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jc w:val="center"/>
      </w:pPr>
      <w:r>
        <w:rPr>
          <w:b/>
          <w:sz w:val="32"/>
        </w:rPr>
        <w:t>[Paper Title: Use Title Case]</w:t>
      </w:r>
    </w:p>
    <w:p>
      <w:pPr>
        <w:spacing w:after="160"/>
        <w:jc w:val="center"/>
      </w:pPr>
      <w:r>
        <w:rPr>
          <w:b w:val="0"/>
          <w:sz w:val="22"/>
        </w:rPr>
        <w:t>[First Author Name]¹, [Second Author Name]¹, [Third Author Name]²</w:t>
      </w:r>
    </w:p>
    <w:p>
      <w:pPr>
        <w:spacing w:after="60"/>
        <w:jc w:val="center"/>
      </w:pPr>
      <w:r>
        <w:rPr>
          <w:b w:val="0"/>
          <w:sz w:val="20"/>
        </w:rPr>
        <w:t>¹ [Department / Laboratory, Institution, City, Country]</w:t>
      </w:r>
    </w:p>
    <w:p>
      <w:pPr>
        <w:spacing w:after="80"/>
        <w:jc w:val="center"/>
      </w:pPr>
      <w:r>
        <w:rPr>
          <w:b w:val="0"/>
          <w:sz w:val="20"/>
        </w:rPr>
        <w:t>² [Department / Laboratory, Institution, City, Country]</w:t>
      </w:r>
    </w:p>
    <w:p>
      <w:pPr>
        <w:spacing w:after="360"/>
        <w:jc w:val="center"/>
      </w:pPr>
      <w:r>
        <w:rPr>
          <w:b w:val="0"/>
          <w:sz w:val="20"/>
        </w:rPr>
        <w:t>[Corresponding author email: name@example.com]</w:t>
      </w:r>
    </w:p>
    <w:p>
      <w:pPr>
        <w:spacing w:after="140"/>
      </w:pPr>
      <w:r>
        <w:rPr>
          <w:b/>
          <w:sz w:val="24"/>
        </w:rPr>
        <w:t>Abstract</w:t>
      </w:r>
    </w:p>
    <w:p>
      <w:pPr>
        <w:spacing w:after="300"/>
      </w:pPr>
      <w:r>
        <w:rPr>
          <w:b w:val="0"/>
          <w:sz w:val="22"/>
        </w:rPr>
        <w:t>[Write your abstract here. Briefly introduce the research context and problem, state the objective, describe the methodology, summarize the principal findings, and highlight the contribution or implications. Replace this instructional text with your own abstract. Do not include citations unless required by the conference guidelines.]</w:t>
      </w:r>
    </w:p>
    <w:p>
      <w:pPr>
        <w:spacing w:after="100"/>
      </w:pPr>
      <w:r>
        <w:rPr>
          <w:b/>
          <w:sz w:val="24"/>
        </w:rPr>
        <w:t>Keywords</w:t>
      </w:r>
    </w:p>
    <w:p>
      <w:pPr>
        <w:spacing w:after="340"/>
      </w:pPr>
      <w:r>
        <w:rPr>
          <w:b w:val="0"/>
          <w:sz w:val="22"/>
        </w:rPr>
        <w:t>[Keyword 1]; [Keyword 2]; [Keyword 3]; [Keyword 4]; [Keyword 5]</w:t>
      </w:r>
    </w:p>
    <w:p>
      <w:pPr>
        <w:spacing w:after="160"/>
      </w:pPr>
      <w:r>
        <w:rPr>
          <w:b/>
          <w:sz w:val="24"/>
        </w:rPr>
        <w:t>References</w:t>
      </w:r>
    </w:p>
    <w:p>
      <w:pPr>
        <w:spacing w:after="120"/>
      </w:pPr>
      <w:r>
        <w:rPr>
          <w:b w:val="0"/>
          <w:sz w:val="20"/>
        </w:rPr>
        <w:t>[1] A. Author and B. Author, “Title of the article,” Journal or Conference Name, vol. X, no. Y, pp. XX–XX, Year.</w:t>
      </w:r>
    </w:p>
    <w:p>
      <w:pPr>
        <w:spacing w:after="200"/>
      </w:pPr>
      <w:r>
        <w:rPr>
          <w:b w:val="0"/>
          <w:sz w:val="20"/>
        </w:rPr>
        <w:t>[2] C. Author, Title of Book. Publisher, Year.</w:t>
      </w:r>
    </w:p>
    <w:p>
      <w:pPr>
        <w:spacing w:after="80"/>
      </w:pPr>
      <w:r>
        <w:rPr>
          <w:b/>
          <w:sz w:val="20"/>
        </w:rPr>
        <w:t>Instructions for authors (remove before submission)</w:t>
      </w:r>
    </w:p>
    <w:p>
      <w:pPr>
        <w:spacing w:after="0"/>
      </w:pPr>
      <w:r>
        <w:rPr>
          <w:b w:val="0"/>
          <w:sz w:val="18"/>
        </w:rPr>
        <w:t>Replace all text in square brackets with your own information. Keep the conference heading and the overall formatting. Add or remove affiliation lines as needed. Follow the submission instructions published on the JIAMA’27 website for any length or formatting requirements.</w:t>
      </w:r>
    </w:p>
    <w:sectPr w:rsidR="00EC51CC">
      <w:headerReference w:type="default" r:id="rId8"/>
      <w:pgSz w:w="11576" w:h="16838"/>
      <w:pgMar w:top="2376" w:right="945" w:bottom="1008" w:left="1417"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4387" w14:textId="77777777" w:rsidR="000C74FA" w:rsidRDefault="000C74FA">
      <w:pPr>
        <w:spacing w:after="0" w:line="240" w:lineRule="auto"/>
      </w:pPr>
      <w:r>
        <w:separator/>
      </w:r>
    </w:p>
  </w:endnote>
  <w:endnote w:type="continuationSeparator" w:id="0">
    <w:p w14:paraId="25801DF2" w14:textId="77777777" w:rsidR="000C74FA" w:rsidRDefault="000C7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MBX10">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3F16" w14:textId="77777777" w:rsidR="000C74FA" w:rsidRDefault="000C74FA">
      <w:pPr>
        <w:spacing w:after="0" w:line="240" w:lineRule="auto"/>
      </w:pPr>
      <w:r>
        <w:separator/>
      </w:r>
    </w:p>
  </w:footnote>
  <w:footnote w:type="continuationSeparator" w:id="0">
    <w:p w14:paraId="4CE94D2F" w14:textId="77777777" w:rsidR="000C74FA" w:rsidRDefault="000C7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0F70" w14:textId="0CF0296F" w:rsidR="00DB3D3C" w:rsidRPr="00DB3D3C" w:rsidRDefault="00DB3D3C" w:rsidP="00DB3D3C">
    <w:pPr>
      <w:spacing w:after="0" w:line="240" w:lineRule="auto"/>
      <w:jc w:val="center"/>
      <w:rPr>
        <w:rStyle w:val="apple-converted-space"/>
        <w:rFonts w:asciiTheme="majorBidi" w:hAnsiTheme="majorBidi" w:cstheme="majorBidi"/>
        <w:b/>
        <w:bCs/>
        <w:color w:val="666666"/>
        <w:sz w:val="24"/>
        <w:szCs w:val="24"/>
        <w:lang w:val="en-US"/>
      </w:rPr>
    </w:pPr>
    <w:r>
      <w:rPr>
        <w:rFonts w:ascii="Cambria" w:eastAsia="Cambria" w:hAnsi="Cambria" w:cs="Cambria"/>
        <w:b/>
        <w:noProof/>
        <w:sz w:val="40"/>
        <w:szCs w:val="40"/>
      </w:rPr>
      <w:drawing>
        <wp:anchor distT="0" distB="0" distL="114300" distR="114300" simplePos="0" relativeHeight="251659264" behindDoc="0" locked="0" layoutInCell="1" hidden="0" allowOverlap="1" wp14:anchorId="7E01C530" wp14:editId="3F02140A">
          <wp:simplePos x="0" y="0"/>
          <wp:positionH relativeFrom="margin">
            <wp:posOffset>-501804</wp:posOffset>
          </wp:positionH>
          <wp:positionV relativeFrom="margin">
            <wp:posOffset>-1916801</wp:posOffset>
          </wp:positionV>
          <wp:extent cx="1191260" cy="1179830"/>
          <wp:effectExtent l="0" t="0" r="2540" b="1270"/>
          <wp:wrapSquare wrapText="bothSides" distT="0" distB="0" distL="114300" distR="114300"/>
          <wp:docPr id="1" name="image1.jpg" descr="Une image contenant croquis, Dessin au trait, blanc,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jpg" descr="Une image contenant croquis, Dessin au trait, blanc, clipart&#10;&#10;Description générée automatiquement"/>
                  <pic:cNvPicPr preferRelativeResize="0"/>
                </pic:nvPicPr>
                <pic:blipFill>
                  <a:blip r:embed="rId1"/>
                  <a:srcRect/>
                  <a:stretch>
                    <a:fillRect/>
                  </a:stretch>
                </pic:blipFill>
                <pic:spPr>
                  <a:xfrm>
                    <a:off x="0" y="0"/>
                    <a:ext cx="1191260" cy="1179830"/>
                  </a:xfrm>
                  <a:prstGeom prst="rect">
                    <a:avLst/>
                  </a:prstGeom>
                  <a:ln/>
                </pic:spPr>
              </pic:pic>
            </a:graphicData>
          </a:graphic>
        </wp:anchor>
      </w:drawing>
    </w:r>
    <w:r w:rsidRPr="00DB3D3C">
      <w:rPr>
        <w:rFonts w:ascii="Times New Roman" w:eastAsia="Times New Roman" w:hAnsi="Times New Roman" w:cs="Times New Roman"/>
        <w:b/>
        <w:bCs/>
        <w:color w:val="000000"/>
        <w:sz w:val="33"/>
        <w:szCs w:val="33"/>
        <w:lang w:val="en-US"/>
      </w:rPr>
      <w:br/>
    </w:r>
    <w:r w:rsidR="006B75FC">
      <w:rPr>
        <w:rStyle w:val="lev"/>
        <w:rFonts w:asciiTheme="majorBidi" w:hAnsiTheme="majorBidi" w:cstheme="majorBidi"/>
        <w:color w:val="0000FF"/>
        <w:sz w:val="24"/>
        <w:szCs w:val="24"/>
        <w:lang w:val="en-US"/>
      </w:rPr>
      <w:t>5</w:t>
    </w:r>
    <w:r w:rsidR="001E0983">
      <w:rPr>
        <w:rStyle w:val="lev"/>
        <w:rFonts w:asciiTheme="majorBidi" w:hAnsiTheme="majorBidi" w:cstheme="majorBidi"/>
        <w:color w:val="0000FF"/>
        <w:sz w:val="24"/>
        <w:szCs w:val="24"/>
        <w:vertAlign w:val="superscript"/>
        <w:lang w:val="en-US"/>
      </w:rPr>
      <w:t>th</w:t>
    </w:r>
    <w:r w:rsidRPr="00DB3D3C">
      <w:rPr>
        <w:rStyle w:val="apple-converted-space"/>
        <w:rFonts w:asciiTheme="majorBidi" w:hAnsiTheme="majorBidi" w:cstheme="majorBidi"/>
        <w:b/>
        <w:bCs/>
        <w:color w:val="666666"/>
        <w:sz w:val="28"/>
        <w:szCs w:val="28"/>
        <w:shd w:val="clear" w:color="auto" w:fill="FFFFFF"/>
        <w:lang w:val="en-US"/>
      </w:rPr>
      <w:t> </w:t>
    </w:r>
    <w:r w:rsidRPr="007A1E0C">
      <w:rPr>
        <w:rFonts w:asciiTheme="majorBidi" w:hAnsiTheme="majorBidi" w:cstheme="majorBidi"/>
        <w:b/>
        <w:bCs/>
        <w:color w:val="666666"/>
        <w:sz w:val="24"/>
        <w:szCs w:val="24"/>
        <w:shd w:val="clear" w:color="auto" w:fill="FFFFFF"/>
        <w:lang w:val="en-US"/>
      </w:rPr>
      <w:t>edition of the</w:t>
    </w:r>
    <w:r w:rsidRPr="007A1E0C">
      <w:rPr>
        <w:rStyle w:val="apple-converted-space"/>
        <w:rFonts w:asciiTheme="majorBidi" w:hAnsiTheme="majorBidi" w:cstheme="majorBidi"/>
        <w:b/>
        <w:bCs/>
        <w:color w:val="666666"/>
        <w:sz w:val="24"/>
        <w:szCs w:val="24"/>
        <w:shd w:val="clear" w:color="auto" w:fill="FFFFFF"/>
        <w:lang w:val="en-US"/>
      </w:rPr>
      <w:t> </w:t>
    </w:r>
    <w:r w:rsidRPr="007A1E0C">
      <w:rPr>
        <w:rStyle w:val="lev"/>
        <w:rFonts w:asciiTheme="majorBidi" w:hAnsiTheme="majorBidi" w:cstheme="majorBidi"/>
        <w:color w:val="666666"/>
        <w:lang w:val="en-US"/>
      </w:rPr>
      <w:t>International Conference on</w:t>
    </w:r>
    <w:r w:rsidRPr="007A1E0C">
      <w:rPr>
        <w:rStyle w:val="apple-converted-space"/>
        <w:rFonts w:asciiTheme="majorBidi" w:hAnsiTheme="majorBidi" w:cstheme="majorBidi"/>
        <w:b/>
        <w:bCs/>
        <w:color w:val="666666"/>
        <w:lang w:val="en-US"/>
      </w:rPr>
      <w:t> </w:t>
    </w:r>
  </w:p>
  <w:p w14:paraId="5C341492" w14:textId="77777777" w:rsidR="00DB3D3C" w:rsidRPr="00DB3D3C" w:rsidRDefault="00DB3D3C" w:rsidP="00DB3D3C">
    <w:pPr>
      <w:spacing w:after="0" w:line="240" w:lineRule="auto"/>
      <w:jc w:val="center"/>
      <w:rPr>
        <w:rStyle w:val="lev"/>
        <w:rFonts w:asciiTheme="majorBidi" w:hAnsiTheme="majorBidi" w:cstheme="majorBidi"/>
        <w:color w:val="0000FF"/>
        <w:sz w:val="24"/>
        <w:szCs w:val="24"/>
        <w:lang w:val="en-US"/>
      </w:rPr>
    </w:pPr>
    <w:r w:rsidRPr="00DB3D3C">
      <w:rPr>
        <w:rStyle w:val="lev"/>
        <w:rFonts w:asciiTheme="majorBidi" w:hAnsiTheme="majorBidi" w:cstheme="majorBidi"/>
        <w:color w:val="0000FF"/>
        <w:sz w:val="24"/>
        <w:szCs w:val="24"/>
        <w:lang w:val="en-US"/>
      </w:rPr>
      <w:t>Artificial Intelligence and Applied Mathematics</w:t>
    </w:r>
  </w:p>
  <w:p w14:paraId="626A40E7" w14:textId="2148BEF4" w:rsidR="003A7FA5" w:rsidRPr="003A7FA5" w:rsidRDefault="00DB3D3C" w:rsidP="003A7FA5">
    <w:pPr>
      <w:spacing w:after="0" w:line="240" w:lineRule="auto"/>
      <w:jc w:val="center"/>
      <w:rPr>
        <w:rFonts w:asciiTheme="majorBidi" w:eastAsia="Times New Roman" w:hAnsiTheme="majorBidi" w:cstheme="majorBidi"/>
        <w:b/>
        <w:bCs/>
        <w:color w:val="0070C0"/>
        <w:sz w:val="28"/>
        <w:szCs w:val="28"/>
        <w:lang w:val="en-US"/>
      </w:rPr>
    </w:pPr>
    <w:r w:rsidRPr="007A1E0C">
      <w:rPr>
        <w:rFonts w:asciiTheme="majorBidi" w:eastAsia="Times New Roman" w:hAnsiTheme="majorBidi" w:cstheme="majorBidi"/>
        <w:b/>
        <w:bCs/>
        <w:color w:val="0070C0"/>
        <w:sz w:val="28"/>
        <w:szCs w:val="28"/>
        <w:lang w:val="en-US"/>
      </w:rPr>
      <w:t>JIAMA’2</w:t>
    </w:r>
    <w:r w:rsidR="003A7FA5">
      <w:rPr>
        <w:rFonts w:asciiTheme="majorBidi" w:eastAsia="Times New Roman" w:hAnsiTheme="majorBidi" w:cstheme="majorBidi"/>
        <w:b/>
        <w:bCs/>
        <w:color w:val="0070C0"/>
        <w:sz w:val="28"/>
        <w:szCs w:val="28"/>
        <w:lang w:val="en-US"/>
      </w:rPr>
      <w:t>7</w:t>
    </w:r>
  </w:p>
  <w:p w14:paraId="3961C55D" w14:textId="1063A85A" w:rsidR="00DB3D3C" w:rsidRPr="00DB3D3C" w:rsidRDefault="00DB3D3C" w:rsidP="00DB3D3C">
    <w:pPr>
      <w:pBdr>
        <w:bottom w:val="single" w:sz="6" w:space="1" w:color="000000"/>
      </w:pBdr>
      <w:spacing w:after="0" w:line="240" w:lineRule="auto"/>
      <w:jc w:val="center"/>
      <w:rPr>
        <w:rFonts w:asciiTheme="majorBidi" w:eastAsia="Times New Roman" w:hAnsiTheme="majorBidi" w:cstheme="majorBidi"/>
        <w:b/>
        <w:bCs/>
        <w:color w:val="000000"/>
        <w:sz w:val="24"/>
        <w:szCs w:val="24"/>
        <w:lang w:val="en-US"/>
      </w:rPr>
    </w:pPr>
    <w:r w:rsidRPr="00DB3D3C">
      <w:rPr>
        <w:rFonts w:asciiTheme="majorBidi" w:eastAsia="Times New Roman" w:hAnsiTheme="majorBidi" w:cstheme="majorBidi"/>
        <w:b/>
        <w:bCs/>
        <w:color w:val="000000"/>
        <w:lang w:val="en-US"/>
      </w:rPr>
      <w:t>202</w:t>
    </w:r>
    <w:r w:rsidR="00371A23">
      <w:rPr>
        <w:rFonts w:asciiTheme="majorBidi" w:eastAsia="Times New Roman" w:hAnsiTheme="majorBidi" w:cstheme="majorBidi"/>
        <w:b/>
        <w:bCs/>
        <w:color w:val="000000"/>
        <w:lang w:val="en-US"/>
      </w:rPr>
      <w:t>7</w:t>
    </w:r>
    <w:r w:rsidRPr="00DB3D3C">
      <w:rPr>
        <w:rFonts w:asciiTheme="majorBidi" w:eastAsia="Times New Roman" w:hAnsiTheme="majorBidi" w:cstheme="majorBidi"/>
        <w:b/>
        <w:bCs/>
        <w:color w:val="000000"/>
        <w:lang w:val="en-US"/>
      </w:rPr>
      <w:t xml:space="preserve">, </w:t>
    </w:r>
    <w:r w:rsidR="00371A23">
      <w:rPr>
        <w:rFonts w:asciiTheme="majorBidi" w:eastAsia="Times New Roman" w:hAnsiTheme="majorBidi" w:cstheme="majorBidi"/>
        <w:b/>
        <w:bCs/>
        <w:color w:val="000000"/>
        <w:lang w:val="en-US"/>
      </w:rPr>
      <w:t>Tangier</w:t>
    </w:r>
    <w:r w:rsidRPr="00DB3D3C">
      <w:rPr>
        <w:rFonts w:asciiTheme="majorBidi" w:eastAsia="Times New Roman" w:hAnsiTheme="majorBidi" w:cstheme="majorBidi"/>
        <w:b/>
        <w:bCs/>
        <w:color w:val="000000"/>
        <w:lang w:val="en-US"/>
      </w:rPr>
      <w:t>, Morocco</w:t>
    </w:r>
  </w:p>
  <w:p w14:paraId="76DD5753" w14:textId="2EA77958" w:rsidR="00DB3D3C" w:rsidRPr="00DB3D3C" w:rsidRDefault="00536F40" w:rsidP="00536F40">
    <w:pPr>
      <w:tabs>
        <w:tab w:val="left" w:pos="7973"/>
      </w:tabs>
      <w:spacing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p>
  <w:p w14:paraId="246C037D" w14:textId="77777777" w:rsidR="00DB3D3C" w:rsidRPr="00DB3D3C" w:rsidRDefault="00DB3D3C" w:rsidP="00DB3D3C">
    <w:pPr>
      <w:spacing w:after="0" w:line="240" w:lineRule="auto"/>
      <w:rPr>
        <w:rFonts w:ascii="Times New Roman" w:eastAsia="Times New Roman" w:hAnsi="Times New Roman" w:cs="Times New Roman"/>
        <w:sz w:val="24"/>
        <w:szCs w:val="24"/>
        <w:lang w:val="en-US"/>
      </w:rPr>
    </w:pPr>
  </w:p>
  <w:p w14:paraId="60F882F3" w14:textId="6D80599E" w:rsidR="00EC51CC" w:rsidRPr="00DB3D3C" w:rsidRDefault="00EC51CC" w:rsidP="00DB3D3C">
    <w:pPr>
      <w:pStyle w:val="En-tt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1CC"/>
    <w:rsid w:val="000C74FA"/>
    <w:rsid w:val="001E0983"/>
    <w:rsid w:val="00222E28"/>
    <w:rsid w:val="003254BA"/>
    <w:rsid w:val="00371A23"/>
    <w:rsid w:val="00396130"/>
    <w:rsid w:val="003A7FA5"/>
    <w:rsid w:val="003E7CE0"/>
    <w:rsid w:val="005344F9"/>
    <w:rsid w:val="00536F40"/>
    <w:rsid w:val="0063779E"/>
    <w:rsid w:val="00687CCF"/>
    <w:rsid w:val="006B75FC"/>
    <w:rsid w:val="006C7342"/>
    <w:rsid w:val="007119AB"/>
    <w:rsid w:val="007A1E0C"/>
    <w:rsid w:val="007A2015"/>
    <w:rsid w:val="007A54F2"/>
    <w:rsid w:val="00924365"/>
    <w:rsid w:val="009D758C"/>
    <w:rsid w:val="00A10684"/>
    <w:rsid w:val="00A115A0"/>
    <w:rsid w:val="00A3030E"/>
    <w:rsid w:val="00AC713F"/>
    <w:rsid w:val="00B252BA"/>
    <w:rsid w:val="00B942E3"/>
    <w:rsid w:val="00BB0EF7"/>
    <w:rsid w:val="00C204C0"/>
    <w:rsid w:val="00C501C9"/>
    <w:rsid w:val="00C63C60"/>
    <w:rsid w:val="00CC7539"/>
    <w:rsid w:val="00CF1EDC"/>
    <w:rsid w:val="00D614CA"/>
    <w:rsid w:val="00D75F00"/>
    <w:rsid w:val="00D9466A"/>
    <w:rsid w:val="00DB3D3C"/>
    <w:rsid w:val="00DC0050"/>
    <w:rsid w:val="00EB576B"/>
    <w:rsid w:val="00EC51CC"/>
    <w:rsid w:val="00EC5676"/>
    <w:rsid w:val="00FB7BEA"/>
    <w:rsid w:val="00FF672D"/>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24E06"/>
  <w15:docId w15:val="{D5DE53B9-D9E3-8C46-BF4E-EDC401A5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700"/>
    <w:rPr>
      <w:rFonts w:ascii="Times New Roman" w:hAnsi="Times New Roman"/>
      <w:sz w:val="22"/>
    </w:rPr>
  </w:style>
  <w:style w:type="paragraph" w:styleId="Titre1">
    <w:name w:val="heading 1"/>
    <w:basedOn w:val="Normal"/>
    <w:next w:val="Normal"/>
    <w:link w:val="Titre1Car"/>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Corpsdetexte"/>
    <w:uiPriority w:val="10"/>
    <w:qFormat/>
    <w:pPr>
      <w:keepNext/>
      <w:spacing w:before="240" w:after="120"/>
    </w:pPr>
    <w:rPr>
      <w:rFonts w:ascii="Liberation Sans" w:eastAsia="Noto Sans CJK SC Regular" w:hAnsi="Liberation Sans" w:cs="Lohit Devanagari"/>
      <w:sz w:val="28"/>
      <w:szCs w:val="28"/>
    </w:rPr>
  </w:style>
  <w:style w:type="character" w:customStyle="1" w:styleId="TextedebullesCar">
    <w:name w:val="Texte de bulles Car"/>
    <w:basedOn w:val="Policepardfaut"/>
    <w:link w:val="Textedebulles"/>
    <w:uiPriority w:val="99"/>
    <w:semiHidden/>
    <w:qFormat/>
    <w:rsid w:val="00C00700"/>
    <w:rPr>
      <w:rFonts w:ascii="Tahoma" w:hAnsi="Tahoma" w:cs="Tahoma"/>
      <w:sz w:val="16"/>
      <w:szCs w:val="16"/>
    </w:rPr>
  </w:style>
  <w:style w:type="character" w:customStyle="1" w:styleId="En-tteCar">
    <w:name w:val="En-tête Car"/>
    <w:basedOn w:val="Policepardfaut"/>
    <w:uiPriority w:val="99"/>
    <w:qFormat/>
    <w:rsid w:val="00F816F4"/>
  </w:style>
  <w:style w:type="character" w:customStyle="1" w:styleId="PieddepageCar">
    <w:name w:val="Pied de page Car"/>
    <w:basedOn w:val="Policepardfaut"/>
    <w:link w:val="Pieddepage"/>
    <w:uiPriority w:val="99"/>
    <w:qFormat/>
    <w:rsid w:val="00F816F4"/>
  </w:style>
  <w:style w:type="character" w:styleId="Textedelespacerserv">
    <w:name w:val="Placeholder Text"/>
    <w:basedOn w:val="Policepardfaut"/>
    <w:uiPriority w:val="99"/>
    <w:semiHidden/>
    <w:qFormat/>
    <w:rsid w:val="00F816F4"/>
    <w:rPr>
      <w:color w:val="808080"/>
    </w:rPr>
  </w:style>
  <w:style w:type="paragraph" w:customStyle="1" w:styleId="Heading">
    <w:name w:val="Heading"/>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extedebulles">
    <w:name w:val="Balloon Text"/>
    <w:basedOn w:val="Normal"/>
    <w:link w:val="TextedebullesCar"/>
    <w:uiPriority w:val="99"/>
    <w:semiHidden/>
    <w:unhideWhenUsed/>
    <w:qFormat/>
    <w:rsid w:val="00C00700"/>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En-tte">
    <w:name w:val="header"/>
    <w:basedOn w:val="Normal"/>
    <w:uiPriority w:val="99"/>
    <w:unhideWhenUsed/>
    <w:rsid w:val="00F816F4"/>
    <w:pPr>
      <w:tabs>
        <w:tab w:val="center" w:pos="4536"/>
        <w:tab w:val="right" w:pos="9072"/>
      </w:tabs>
      <w:spacing w:after="0" w:line="240" w:lineRule="auto"/>
    </w:pPr>
  </w:style>
  <w:style w:type="paragraph" w:styleId="Pieddepage">
    <w:name w:val="footer"/>
    <w:basedOn w:val="Normal"/>
    <w:link w:val="PieddepageCar"/>
    <w:uiPriority w:val="99"/>
    <w:unhideWhenUsed/>
    <w:rsid w:val="00F816F4"/>
    <w:pPr>
      <w:tabs>
        <w:tab w:val="center" w:pos="4536"/>
        <w:tab w:val="right" w:pos="9072"/>
      </w:tabs>
      <w:spacing w:after="0" w:line="240" w:lineRule="auto"/>
    </w:pPr>
  </w:style>
  <w:style w:type="table" w:styleId="Grilledutableau">
    <w:name w:val="Table Grid"/>
    <w:basedOn w:val="TableauNormal"/>
    <w:uiPriority w:val="59"/>
    <w:rsid w:val="00E723D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83514"/>
    <w:pPr>
      <w:spacing w:before="100" w:beforeAutospacing="1" w:after="100" w:afterAutospacing="1" w:line="240" w:lineRule="auto"/>
    </w:pPr>
    <w:rPr>
      <w:rFonts w:ascii="Times New Roman" w:eastAsia="Times New Roman" w:hAnsi="Times New Roman" w:cs="Times New Roman"/>
      <w:sz w:val="24"/>
      <w:szCs w:val="24"/>
      <w:lang w:val="fr-MA"/>
    </w:rPr>
  </w:style>
  <w:style w:type="character" w:styleId="Lienhypertexte">
    <w:name w:val="Hyperlink"/>
    <w:basedOn w:val="Policepardfaut"/>
    <w:uiPriority w:val="99"/>
    <w:semiHidden/>
    <w:unhideWhenUsed/>
    <w:rsid w:val="00AC2348"/>
    <w:rPr>
      <w:color w:val="0000FF"/>
      <w:u w:val="single"/>
    </w:rPr>
  </w:style>
  <w:style w:type="character" w:styleId="Lienhypertextesuivivisit">
    <w:name w:val="FollowedHyperlink"/>
    <w:basedOn w:val="Policepardfaut"/>
    <w:uiPriority w:val="99"/>
    <w:semiHidden/>
    <w:unhideWhenUsed/>
    <w:rsid w:val="00AC2348"/>
    <w:rPr>
      <w:color w:val="800080" w:themeColor="followed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ev">
    <w:name w:val="Strong"/>
    <w:basedOn w:val="Policepardfaut"/>
    <w:uiPriority w:val="22"/>
    <w:qFormat/>
    <w:rsid w:val="00DB3D3C"/>
    <w:rPr>
      <w:b/>
      <w:bCs/>
    </w:rPr>
  </w:style>
  <w:style w:type="character" w:customStyle="1" w:styleId="apple-converted-space">
    <w:name w:val="apple-converted-space"/>
    <w:basedOn w:val="Policepardfaut"/>
    <w:rsid w:val="00DB3D3C"/>
  </w:style>
  <w:style w:type="paragraph" w:customStyle="1" w:styleId="papertitle">
    <w:name w:val="papertitle"/>
    <w:basedOn w:val="Normal"/>
    <w:next w:val="Normal"/>
    <w:qFormat/>
    <w:rsid w:val="006C7342"/>
    <w:pPr>
      <w:keepNext/>
      <w:keepLines/>
      <w:suppressAutoHyphens/>
      <w:spacing w:after="480" w:line="360" w:lineRule="atLeast"/>
      <w:jc w:val="center"/>
      <w:textAlignment w:val="baseline"/>
    </w:pPr>
    <w:rPr>
      <w:rFonts w:ascii="Times New Roman" w:eastAsia="Times New Roman" w:hAnsi="Times New Roman" w:cs="Times New Roman"/>
      <w:b/>
      <w:sz w:val="28"/>
      <w:szCs w:val="20"/>
      <w:lang w:val="en-US" w:eastAsia="en-US"/>
    </w:rPr>
  </w:style>
  <w:style w:type="character" w:customStyle="1" w:styleId="ORCID">
    <w:name w:val="ORCID"/>
    <w:qFormat/>
    <w:rsid w:val="006C7342"/>
    <w:rPr>
      <w:vertAlign w:val="superscript"/>
    </w:rPr>
  </w:style>
  <w:style w:type="character" w:customStyle="1" w:styleId="Titre1Car">
    <w:name w:val="Titre 1 Car"/>
    <w:basedOn w:val="Policepardfaut"/>
    <w:link w:val="Titre1"/>
    <w:uiPriority w:val="9"/>
    <w:rsid w:val="00C501C9"/>
    <w:rPr>
      <w:b/>
      <w:sz w:val="48"/>
      <w:szCs w:val="48"/>
    </w:rPr>
  </w:style>
  <w:style w:type="paragraph" w:styleId="Bibliographie">
    <w:name w:val="Bibliography"/>
    <w:basedOn w:val="Normal"/>
    <w:next w:val="Normal"/>
    <w:uiPriority w:val="37"/>
    <w:unhideWhenUsed/>
    <w:rsid w:val="00C50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518">
      <w:bodyDiv w:val="1"/>
      <w:marLeft w:val="0"/>
      <w:marRight w:val="0"/>
      <w:marTop w:val="0"/>
      <w:marBottom w:val="0"/>
      <w:divBdr>
        <w:top w:val="none" w:sz="0" w:space="0" w:color="auto"/>
        <w:left w:val="none" w:sz="0" w:space="0" w:color="auto"/>
        <w:bottom w:val="none" w:sz="0" w:space="0" w:color="auto"/>
        <w:right w:val="none" w:sz="0" w:space="0" w:color="auto"/>
      </w:divBdr>
    </w:div>
    <w:div w:id="125590555">
      <w:marLeft w:val="640"/>
      <w:marRight w:val="0"/>
      <w:marTop w:val="0"/>
      <w:marBottom w:val="0"/>
      <w:divBdr>
        <w:top w:val="none" w:sz="0" w:space="0" w:color="auto"/>
        <w:left w:val="none" w:sz="0" w:space="0" w:color="auto"/>
        <w:bottom w:val="none" w:sz="0" w:space="0" w:color="auto"/>
        <w:right w:val="none" w:sz="0" w:space="0" w:color="auto"/>
      </w:divBdr>
    </w:div>
    <w:div w:id="126120802">
      <w:bodyDiv w:val="1"/>
      <w:marLeft w:val="0"/>
      <w:marRight w:val="0"/>
      <w:marTop w:val="0"/>
      <w:marBottom w:val="0"/>
      <w:divBdr>
        <w:top w:val="none" w:sz="0" w:space="0" w:color="auto"/>
        <w:left w:val="none" w:sz="0" w:space="0" w:color="auto"/>
        <w:bottom w:val="none" w:sz="0" w:space="0" w:color="auto"/>
        <w:right w:val="none" w:sz="0" w:space="0" w:color="auto"/>
      </w:divBdr>
    </w:div>
    <w:div w:id="162742941">
      <w:bodyDiv w:val="1"/>
      <w:marLeft w:val="0"/>
      <w:marRight w:val="0"/>
      <w:marTop w:val="0"/>
      <w:marBottom w:val="0"/>
      <w:divBdr>
        <w:top w:val="none" w:sz="0" w:space="0" w:color="auto"/>
        <w:left w:val="none" w:sz="0" w:space="0" w:color="auto"/>
        <w:bottom w:val="none" w:sz="0" w:space="0" w:color="auto"/>
        <w:right w:val="none" w:sz="0" w:space="0" w:color="auto"/>
      </w:divBdr>
    </w:div>
    <w:div w:id="170068580">
      <w:bodyDiv w:val="1"/>
      <w:marLeft w:val="0"/>
      <w:marRight w:val="0"/>
      <w:marTop w:val="0"/>
      <w:marBottom w:val="0"/>
      <w:divBdr>
        <w:top w:val="none" w:sz="0" w:space="0" w:color="auto"/>
        <w:left w:val="none" w:sz="0" w:space="0" w:color="auto"/>
        <w:bottom w:val="none" w:sz="0" w:space="0" w:color="auto"/>
        <w:right w:val="none" w:sz="0" w:space="0" w:color="auto"/>
      </w:divBdr>
    </w:div>
    <w:div w:id="187642795">
      <w:bodyDiv w:val="1"/>
      <w:marLeft w:val="0"/>
      <w:marRight w:val="0"/>
      <w:marTop w:val="0"/>
      <w:marBottom w:val="0"/>
      <w:divBdr>
        <w:top w:val="none" w:sz="0" w:space="0" w:color="auto"/>
        <w:left w:val="none" w:sz="0" w:space="0" w:color="auto"/>
        <w:bottom w:val="none" w:sz="0" w:space="0" w:color="auto"/>
        <w:right w:val="none" w:sz="0" w:space="0" w:color="auto"/>
      </w:divBdr>
    </w:div>
    <w:div w:id="487139228">
      <w:marLeft w:val="640"/>
      <w:marRight w:val="0"/>
      <w:marTop w:val="0"/>
      <w:marBottom w:val="0"/>
      <w:divBdr>
        <w:top w:val="none" w:sz="0" w:space="0" w:color="auto"/>
        <w:left w:val="none" w:sz="0" w:space="0" w:color="auto"/>
        <w:bottom w:val="none" w:sz="0" w:space="0" w:color="auto"/>
        <w:right w:val="none" w:sz="0" w:space="0" w:color="auto"/>
      </w:divBdr>
    </w:div>
    <w:div w:id="523251940">
      <w:bodyDiv w:val="1"/>
      <w:marLeft w:val="0"/>
      <w:marRight w:val="0"/>
      <w:marTop w:val="0"/>
      <w:marBottom w:val="0"/>
      <w:divBdr>
        <w:top w:val="none" w:sz="0" w:space="0" w:color="auto"/>
        <w:left w:val="none" w:sz="0" w:space="0" w:color="auto"/>
        <w:bottom w:val="none" w:sz="0" w:space="0" w:color="auto"/>
        <w:right w:val="none" w:sz="0" w:space="0" w:color="auto"/>
      </w:divBdr>
    </w:div>
    <w:div w:id="523519241">
      <w:bodyDiv w:val="1"/>
      <w:marLeft w:val="0"/>
      <w:marRight w:val="0"/>
      <w:marTop w:val="0"/>
      <w:marBottom w:val="0"/>
      <w:divBdr>
        <w:top w:val="none" w:sz="0" w:space="0" w:color="auto"/>
        <w:left w:val="none" w:sz="0" w:space="0" w:color="auto"/>
        <w:bottom w:val="none" w:sz="0" w:space="0" w:color="auto"/>
        <w:right w:val="none" w:sz="0" w:space="0" w:color="auto"/>
      </w:divBdr>
    </w:div>
    <w:div w:id="672074331">
      <w:bodyDiv w:val="1"/>
      <w:marLeft w:val="0"/>
      <w:marRight w:val="0"/>
      <w:marTop w:val="0"/>
      <w:marBottom w:val="0"/>
      <w:divBdr>
        <w:top w:val="none" w:sz="0" w:space="0" w:color="auto"/>
        <w:left w:val="none" w:sz="0" w:space="0" w:color="auto"/>
        <w:bottom w:val="none" w:sz="0" w:space="0" w:color="auto"/>
        <w:right w:val="none" w:sz="0" w:space="0" w:color="auto"/>
      </w:divBdr>
    </w:div>
    <w:div w:id="690766735">
      <w:bodyDiv w:val="1"/>
      <w:marLeft w:val="0"/>
      <w:marRight w:val="0"/>
      <w:marTop w:val="0"/>
      <w:marBottom w:val="0"/>
      <w:divBdr>
        <w:top w:val="none" w:sz="0" w:space="0" w:color="auto"/>
        <w:left w:val="none" w:sz="0" w:space="0" w:color="auto"/>
        <w:bottom w:val="none" w:sz="0" w:space="0" w:color="auto"/>
        <w:right w:val="none" w:sz="0" w:space="0" w:color="auto"/>
      </w:divBdr>
    </w:div>
    <w:div w:id="693456780">
      <w:bodyDiv w:val="1"/>
      <w:marLeft w:val="0"/>
      <w:marRight w:val="0"/>
      <w:marTop w:val="0"/>
      <w:marBottom w:val="0"/>
      <w:divBdr>
        <w:top w:val="none" w:sz="0" w:space="0" w:color="auto"/>
        <w:left w:val="none" w:sz="0" w:space="0" w:color="auto"/>
        <w:bottom w:val="none" w:sz="0" w:space="0" w:color="auto"/>
        <w:right w:val="none" w:sz="0" w:space="0" w:color="auto"/>
      </w:divBdr>
    </w:div>
    <w:div w:id="853694294">
      <w:marLeft w:val="640"/>
      <w:marRight w:val="0"/>
      <w:marTop w:val="0"/>
      <w:marBottom w:val="0"/>
      <w:divBdr>
        <w:top w:val="none" w:sz="0" w:space="0" w:color="auto"/>
        <w:left w:val="none" w:sz="0" w:space="0" w:color="auto"/>
        <w:bottom w:val="none" w:sz="0" w:space="0" w:color="auto"/>
        <w:right w:val="none" w:sz="0" w:space="0" w:color="auto"/>
      </w:divBdr>
    </w:div>
    <w:div w:id="915095166">
      <w:bodyDiv w:val="1"/>
      <w:marLeft w:val="0"/>
      <w:marRight w:val="0"/>
      <w:marTop w:val="0"/>
      <w:marBottom w:val="0"/>
      <w:divBdr>
        <w:top w:val="none" w:sz="0" w:space="0" w:color="auto"/>
        <w:left w:val="none" w:sz="0" w:space="0" w:color="auto"/>
        <w:bottom w:val="none" w:sz="0" w:space="0" w:color="auto"/>
        <w:right w:val="none" w:sz="0" w:space="0" w:color="auto"/>
      </w:divBdr>
    </w:div>
    <w:div w:id="944461843">
      <w:bodyDiv w:val="1"/>
      <w:marLeft w:val="0"/>
      <w:marRight w:val="0"/>
      <w:marTop w:val="0"/>
      <w:marBottom w:val="0"/>
      <w:divBdr>
        <w:top w:val="none" w:sz="0" w:space="0" w:color="auto"/>
        <w:left w:val="none" w:sz="0" w:space="0" w:color="auto"/>
        <w:bottom w:val="none" w:sz="0" w:space="0" w:color="auto"/>
        <w:right w:val="none" w:sz="0" w:space="0" w:color="auto"/>
      </w:divBdr>
    </w:div>
    <w:div w:id="958953063">
      <w:bodyDiv w:val="1"/>
      <w:marLeft w:val="0"/>
      <w:marRight w:val="0"/>
      <w:marTop w:val="0"/>
      <w:marBottom w:val="0"/>
      <w:divBdr>
        <w:top w:val="none" w:sz="0" w:space="0" w:color="auto"/>
        <w:left w:val="none" w:sz="0" w:space="0" w:color="auto"/>
        <w:bottom w:val="none" w:sz="0" w:space="0" w:color="auto"/>
        <w:right w:val="none" w:sz="0" w:space="0" w:color="auto"/>
      </w:divBdr>
    </w:div>
    <w:div w:id="964846852">
      <w:bodyDiv w:val="1"/>
      <w:marLeft w:val="0"/>
      <w:marRight w:val="0"/>
      <w:marTop w:val="0"/>
      <w:marBottom w:val="0"/>
      <w:divBdr>
        <w:top w:val="none" w:sz="0" w:space="0" w:color="auto"/>
        <w:left w:val="none" w:sz="0" w:space="0" w:color="auto"/>
        <w:bottom w:val="none" w:sz="0" w:space="0" w:color="auto"/>
        <w:right w:val="none" w:sz="0" w:space="0" w:color="auto"/>
      </w:divBdr>
    </w:div>
    <w:div w:id="1039814774">
      <w:bodyDiv w:val="1"/>
      <w:marLeft w:val="0"/>
      <w:marRight w:val="0"/>
      <w:marTop w:val="0"/>
      <w:marBottom w:val="0"/>
      <w:divBdr>
        <w:top w:val="none" w:sz="0" w:space="0" w:color="auto"/>
        <w:left w:val="none" w:sz="0" w:space="0" w:color="auto"/>
        <w:bottom w:val="none" w:sz="0" w:space="0" w:color="auto"/>
        <w:right w:val="none" w:sz="0" w:space="0" w:color="auto"/>
      </w:divBdr>
    </w:div>
    <w:div w:id="1058746700">
      <w:bodyDiv w:val="1"/>
      <w:marLeft w:val="0"/>
      <w:marRight w:val="0"/>
      <w:marTop w:val="0"/>
      <w:marBottom w:val="0"/>
      <w:divBdr>
        <w:top w:val="none" w:sz="0" w:space="0" w:color="auto"/>
        <w:left w:val="none" w:sz="0" w:space="0" w:color="auto"/>
        <w:bottom w:val="none" w:sz="0" w:space="0" w:color="auto"/>
        <w:right w:val="none" w:sz="0" w:space="0" w:color="auto"/>
      </w:divBdr>
    </w:div>
    <w:div w:id="1084062162">
      <w:bodyDiv w:val="1"/>
      <w:marLeft w:val="0"/>
      <w:marRight w:val="0"/>
      <w:marTop w:val="0"/>
      <w:marBottom w:val="0"/>
      <w:divBdr>
        <w:top w:val="none" w:sz="0" w:space="0" w:color="auto"/>
        <w:left w:val="none" w:sz="0" w:space="0" w:color="auto"/>
        <w:bottom w:val="none" w:sz="0" w:space="0" w:color="auto"/>
        <w:right w:val="none" w:sz="0" w:space="0" w:color="auto"/>
      </w:divBdr>
    </w:div>
    <w:div w:id="1123503579">
      <w:bodyDiv w:val="1"/>
      <w:marLeft w:val="0"/>
      <w:marRight w:val="0"/>
      <w:marTop w:val="0"/>
      <w:marBottom w:val="0"/>
      <w:divBdr>
        <w:top w:val="none" w:sz="0" w:space="0" w:color="auto"/>
        <w:left w:val="none" w:sz="0" w:space="0" w:color="auto"/>
        <w:bottom w:val="none" w:sz="0" w:space="0" w:color="auto"/>
        <w:right w:val="none" w:sz="0" w:space="0" w:color="auto"/>
      </w:divBdr>
    </w:div>
    <w:div w:id="1142499760">
      <w:bodyDiv w:val="1"/>
      <w:marLeft w:val="0"/>
      <w:marRight w:val="0"/>
      <w:marTop w:val="0"/>
      <w:marBottom w:val="0"/>
      <w:divBdr>
        <w:top w:val="none" w:sz="0" w:space="0" w:color="auto"/>
        <w:left w:val="none" w:sz="0" w:space="0" w:color="auto"/>
        <w:bottom w:val="none" w:sz="0" w:space="0" w:color="auto"/>
        <w:right w:val="none" w:sz="0" w:space="0" w:color="auto"/>
      </w:divBdr>
    </w:div>
    <w:div w:id="1339118602">
      <w:bodyDiv w:val="1"/>
      <w:marLeft w:val="0"/>
      <w:marRight w:val="0"/>
      <w:marTop w:val="0"/>
      <w:marBottom w:val="0"/>
      <w:divBdr>
        <w:top w:val="none" w:sz="0" w:space="0" w:color="auto"/>
        <w:left w:val="none" w:sz="0" w:space="0" w:color="auto"/>
        <w:bottom w:val="none" w:sz="0" w:space="0" w:color="auto"/>
        <w:right w:val="none" w:sz="0" w:space="0" w:color="auto"/>
      </w:divBdr>
    </w:div>
    <w:div w:id="1348752786">
      <w:bodyDiv w:val="1"/>
      <w:marLeft w:val="0"/>
      <w:marRight w:val="0"/>
      <w:marTop w:val="0"/>
      <w:marBottom w:val="0"/>
      <w:divBdr>
        <w:top w:val="none" w:sz="0" w:space="0" w:color="auto"/>
        <w:left w:val="none" w:sz="0" w:space="0" w:color="auto"/>
        <w:bottom w:val="none" w:sz="0" w:space="0" w:color="auto"/>
        <w:right w:val="none" w:sz="0" w:space="0" w:color="auto"/>
      </w:divBdr>
    </w:div>
    <w:div w:id="1352104962">
      <w:bodyDiv w:val="1"/>
      <w:marLeft w:val="0"/>
      <w:marRight w:val="0"/>
      <w:marTop w:val="0"/>
      <w:marBottom w:val="0"/>
      <w:divBdr>
        <w:top w:val="none" w:sz="0" w:space="0" w:color="auto"/>
        <w:left w:val="none" w:sz="0" w:space="0" w:color="auto"/>
        <w:bottom w:val="none" w:sz="0" w:space="0" w:color="auto"/>
        <w:right w:val="none" w:sz="0" w:space="0" w:color="auto"/>
      </w:divBdr>
    </w:div>
    <w:div w:id="1375154795">
      <w:bodyDiv w:val="1"/>
      <w:marLeft w:val="0"/>
      <w:marRight w:val="0"/>
      <w:marTop w:val="0"/>
      <w:marBottom w:val="0"/>
      <w:divBdr>
        <w:top w:val="none" w:sz="0" w:space="0" w:color="auto"/>
        <w:left w:val="none" w:sz="0" w:space="0" w:color="auto"/>
        <w:bottom w:val="none" w:sz="0" w:space="0" w:color="auto"/>
        <w:right w:val="none" w:sz="0" w:space="0" w:color="auto"/>
      </w:divBdr>
    </w:div>
    <w:div w:id="1479421866">
      <w:bodyDiv w:val="1"/>
      <w:marLeft w:val="0"/>
      <w:marRight w:val="0"/>
      <w:marTop w:val="0"/>
      <w:marBottom w:val="0"/>
      <w:divBdr>
        <w:top w:val="none" w:sz="0" w:space="0" w:color="auto"/>
        <w:left w:val="none" w:sz="0" w:space="0" w:color="auto"/>
        <w:bottom w:val="none" w:sz="0" w:space="0" w:color="auto"/>
        <w:right w:val="none" w:sz="0" w:space="0" w:color="auto"/>
      </w:divBdr>
    </w:div>
    <w:div w:id="1485122917">
      <w:bodyDiv w:val="1"/>
      <w:marLeft w:val="0"/>
      <w:marRight w:val="0"/>
      <w:marTop w:val="0"/>
      <w:marBottom w:val="0"/>
      <w:divBdr>
        <w:top w:val="none" w:sz="0" w:space="0" w:color="auto"/>
        <w:left w:val="none" w:sz="0" w:space="0" w:color="auto"/>
        <w:bottom w:val="none" w:sz="0" w:space="0" w:color="auto"/>
        <w:right w:val="none" w:sz="0" w:space="0" w:color="auto"/>
      </w:divBdr>
    </w:div>
    <w:div w:id="1549075568">
      <w:bodyDiv w:val="1"/>
      <w:marLeft w:val="0"/>
      <w:marRight w:val="0"/>
      <w:marTop w:val="0"/>
      <w:marBottom w:val="0"/>
      <w:divBdr>
        <w:top w:val="none" w:sz="0" w:space="0" w:color="auto"/>
        <w:left w:val="none" w:sz="0" w:space="0" w:color="auto"/>
        <w:bottom w:val="none" w:sz="0" w:space="0" w:color="auto"/>
        <w:right w:val="none" w:sz="0" w:space="0" w:color="auto"/>
      </w:divBdr>
    </w:div>
    <w:div w:id="1606307657">
      <w:bodyDiv w:val="1"/>
      <w:marLeft w:val="0"/>
      <w:marRight w:val="0"/>
      <w:marTop w:val="0"/>
      <w:marBottom w:val="0"/>
      <w:divBdr>
        <w:top w:val="none" w:sz="0" w:space="0" w:color="auto"/>
        <w:left w:val="none" w:sz="0" w:space="0" w:color="auto"/>
        <w:bottom w:val="none" w:sz="0" w:space="0" w:color="auto"/>
        <w:right w:val="none" w:sz="0" w:space="0" w:color="auto"/>
      </w:divBdr>
    </w:div>
    <w:div w:id="1645575715">
      <w:bodyDiv w:val="1"/>
      <w:marLeft w:val="0"/>
      <w:marRight w:val="0"/>
      <w:marTop w:val="0"/>
      <w:marBottom w:val="0"/>
      <w:divBdr>
        <w:top w:val="none" w:sz="0" w:space="0" w:color="auto"/>
        <w:left w:val="none" w:sz="0" w:space="0" w:color="auto"/>
        <w:bottom w:val="none" w:sz="0" w:space="0" w:color="auto"/>
        <w:right w:val="none" w:sz="0" w:space="0" w:color="auto"/>
      </w:divBdr>
    </w:div>
    <w:div w:id="1786146993">
      <w:marLeft w:val="640"/>
      <w:marRight w:val="0"/>
      <w:marTop w:val="0"/>
      <w:marBottom w:val="0"/>
      <w:divBdr>
        <w:top w:val="none" w:sz="0" w:space="0" w:color="auto"/>
        <w:left w:val="none" w:sz="0" w:space="0" w:color="auto"/>
        <w:bottom w:val="none" w:sz="0" w:space="0" w:color="auto"/>
        <w:right w:val="none" w:sz="0" w:space="0" w:color="auto"/>
      </w:divBdr>
    </w:div>
    <w:div w:id="1811901500">
      <w:bodyDiv w:val="1"/>
      <w:marLeft w:val="0"/>
      <w:marRight w:val="0"/>
      <w:marTop w:val="0"/>
      <w:marBottom w:val="0"/>
      <w:divBdr>
        <w:top w:val="none" w:sz="0" w:space="0" w:color="auto"/>
        <w:left w:val="none" w:sz="0" w:space="0" w:color="auto"/>
        <w:bottom w:val="none" w:sz="0" w:space="0" w:color="auto"/>
        <w:right w:val="none" w:sz="0" w:space="0" w:color="auto"/>
      </w:divBdr>
    </w:div>
    <w:div w:id="1840122776">
      <w:bodyDiv w:val="1"/>
      <w:marLeft w:val="0"/>
      <w:marRight w:val="0"/>
      <w:marTop w:val="0"/>
      <w:marBottom w:val="0"/>
      <w:divBdr>
        <w:top w:val="none" w:sz="0" w:space="0" w:color="auto"/>
        <w:left w:val="none" w:sz="0" w:space="0" w:color="auto"/>
        <w:bottom w:val="none" w:sz="0" w:space="0" w:color="auto"/>
        <w:right w:val="none" w:sz="0" w:space="0" w:color="auto"/>
      </w:divBdr>
    </w:div>
    <w:div w:id="1883783771">
      <w:bodyDiv w:val="1"/>
      <w:marLeft w:val="0"/>
      <w:marRight w:val="0"/>
      <w:marTop w:val="0"/>
      <w:marBottom w:val="0"/>
      <w:divBdr>
        <w:top w:val="none" w:sz="0" w:space="0" w:color="auto"/>
        <w:left w:val="none" w:sz="0" w:space="0" w:color="auto"/>
        <w:bottom w:val="none" w:sz="0" w:space="0" w:color="auto"/>
        <w:right w:val="none" w:sz="0" w:space="0" w:color="auto"/>
      </w:divBdr>
    </w:div>
    <w:div w:id="1900628911">
      <w:marLeft w:val="640"/>
      <w:marRight w:val="0"/>
      <w:marTop w:val="0"/>
      <w:marBottom w:val="0"/>
      <w:divBdr>
        <w:top w:val="none" w:sz="0" w:space="0" w:color="auto"/>
        <w:left w:val="none" w:sz="0" w:space="0" w:color="auto"/>
        <w:bottom w:val="none" w:sz="0" w:space="0" w:color="auto"/>
        <w:right w:val="none" w:sz="0" w:space="0" w:color="auto"/>
      </w:divBdr>
    </w:div>
    <w:div w:id="1975062968">
      <w:bodyDiv w:val="1"/>
      <w:marLeft w:val="0"/>
      <w:marRight w:val="0"/>
      <w:marTop w:val="0"/>
      <w:marBottom w:val="0"/>
      <w:divBdr>
        <w:top w:val="none" w:sz="0" w:space="0" w:color="auto"/>
        <w:left w:val="none" w:sz="0" w:space="0" w:color="auto"/>
        <w:bottom w:val="none" w:sz="0" w:space="0" w:color="auto"/>
        <w:right w:val="none" w:sz="0" w:space="0" w:color="auto"/>
      </w:divBdr>
    </w:div>
    <w:div w:id="2048948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BA8A09-8431-4C24-B4C3-5E0B0F0A8AF5}">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3019131120"/>
    <we:property name="MENDELEY_CITATIONS" value="[{&quot;citationID&quot;:&quot;MENDELEY_CITATION_fa1ab237-e21b-45c6-b9b7-49120382a8a2&quot;,&quot;properties&quot;:{&quot;noteIndex&quot;:0},&quot;isEdited&quot;:false,&quot;manualOverride&quot;:{&quot;isManuallyOverridden&quot;:false,&quot;citeprocText&quot;:&quot;[1], [2], [3], [4], [5]&quot;,&quot;manualOverrideText&quot;:&quot;&quot;},&quot;citationTag&quot;:&quot;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&quot;,&quot;citationItems&quot;:[{&quot;id&quot;:&quot;3e43767d-3989-3402-9d20-c3a90317fbb2&quot;,&quot;itemData&quot;:{&quot;type&quot;:&quot;report&quot;,&quot;id&quot;:&quot;3e43767d-3989-3402-9d20-c3a90317fbb2&quot;,&quot;title&quot;:&quot;ClimaX: A foundation model for weather and climate&quot;,&quot;author&quot;:[{&quot;family&quot;:&quot;Nguyen&quot;,&quot;given&quot;:&quot;Tung&quot;,&quot;parse-names&quot;:false,&quot;dropping-particle&quot;:&quot;&quot;,&quot;non-dropping-particle&quot;:&quot;&quot;},{&quot;family&quot;:&quot;Brandstetter&quot;,&quot;given&quot;:&quot;Johannes&quot;,&quot;parse-names&quot;:false,&quot;dropping-particle&quot;:&quot;&quot;,&quot;non-dropping-particle&quot;:&quot;&quot;},{&quot;family&quot;:&quot;Kapoor&quot;,&quot;given&quot;:&quot;Ashish&quot;,&quot;parse-names&quot;:false,&quot;dropping-particle&quot;:&quot;&quot;,&quot;non-dropping-particle&quot;:&quot;&quot;},{&quot;family&quot;:&quot;Gupta&quot;,&quot;given&quot;:&quot;Jayesh K&quot;,&quot;parse-names&quot;:false,&quot;dropping-particle&quot;:&quot;&quot;,&quot;non-dropping-particle&quot;:&quot;&quot;},{&quot;family&quot;:&quot;Grover&quot;,&quot;given&quot;:&quot;Aditya&quot;,&quot;parse-names&quot;:false,&quot;dropping-particle&quot;:&quot;&quot;,&quot;non-dropping-particle&quot;:&quot;&quot;}],&quot;issued&quot;:{&quot;date-parts&quot;:[[2023]]},&quot;abstract&quot;:&quot;Recent data-driven approaches based on machine learning aim to directly solve a downstream forecasting or projection task by learning a data-driven functional mapping using deep neural networks. However, these networks are trained using curated and homogeneous climate datasets for specific spatiotemporal tasks, and thus lack the generality of currently used computationally intensive physics-informed numerical models for weather and climate modeling. We develop and demonstrate ClimaX, a flexible and generalizable deep learning model for weather and climate science that can be trained using heterogeneous datasets spanning different variables, spatio-temporal coverage , and physical groundings. ClimaX extends the Transformer architecture with novel encoding and aggregation blocks that allow effective use of available compute and data while maintaining general utility. ClimaX is pretrained with a self-supervised learning objective on climate datasets derived from CMIP6. The pretrained ClimaX can then be fine-tuned to address a breadth of climate and weather tasks, including those that involve atmospheric variables and spatio-temporal scales unseen during pretraining. Compared to existing data-driven baselines, we show that this generality in ClimaX results in superior performance on benchmarks for weather forecasting and climate projections, even when pre-trained at lower resolutions and compute budgets. Our source code is available at https: //github.com/microsoft/ClimaX.&quot;,&quot;container-title-short&quot;:&quot;&quot;},&quot;isTemporary&quot;:false},{&quot;id&quot;:&quot;3382b678-1c4f-317d-8670-d5c55036b82d&quot;,&quot;itemData&quot;:{&quot;type&quot;:&quot;article-journal&quot;,&quot;id&quot;:&quot;3382b678-1c4f-317d-8670-d5c55036b82d&quot;,&quot;title&quot;:&quot;GraphCast: Learning skillful medium-range global weather forecasting&quot;,&quot;author&quot;:[{&quot;family&quot;:&quot;Lam&quot;,&quot;given&quot;:&quot;Remi&quot;,&quot;parse-names&quot;:false,&quot;dropping-particle&quot;:&quot;&quot;,&quot;non-dropping-particle&quot;:&quot;&quot;},{&quot;family&quot;:&quot;Sanchez-Gonzalez&quot;,&quot;given&quot;:&quot;Alvaro&quot;,&quot;parse-names&quot;:false,&quot;dropping-particle&quot;:&quot;&quot;,&quot;non-dropping-particle&quot;:&quot;&quot;},{&quot;family&quot;:&quot;Willson&quot;,&quot;given&quot;:&quot;Matthew&quot;,&quot;parse-names&quot;:false,&quot;dropping-particle&quot;:&quot;&quot;,&quot;non-dropping-particle&quot;:&quot;&quot;},{&quot;family&quot;:&quot;Wirnsberger&quot;,&quot;given&quot;:&quot;Peter&quot;,&quot;parse-names&quot;:false,&quot;dropping-particle&quot;:&quot;&quot;,&quot;non-dropping-particle&quot;:&quot;&quot;},{&quot;family&quot;:&quot;Fortunato&quot;,&quot;given&quot;:&quot;Meire&quot;,&quot;parse-names&quot;:false,&quot;dropping-particle&quot;:&quot;&quot;,&quot;non-dropping-particle&quot;:&quot;&quot;},{&quot;family&quot;:&quot;Alet&quot;,&quot;given&quot;:&quot;Ferran&quot;,&quot;parse-names&quot;:false,&quot;dropping-particle&quot;:&quot;&quot;,&quot;non-dropping-particle&quot;:&quot;&quot;},{&quot;family&quot;:&quot;Ravuri&quot;,&quot;given&quot;:&quot;Suman&quot;,&quot;parse-names&quot;:false,&quot;dropping-particle&quot;:&quot;&quot;,&quot;non-dropping-particle&quot;:&quot;&quot;},{&quot;family&quot;:&quot;Ewalds&quot;,&quot;given&quot;:&quot;Timo&quot;,&quot;parse-names&quot;:false,&quot;dropping-particle&quot;:&quot;&quot;,&quot;non-dropping-particle&quot;:&quot;&quot;},{&quot;family&quot;:&quot;Eaton-Rosen&quot;,&quot;given&quot;:&quot;Zach&quot;,&quot;parse-names&quot;:false,&quot;dropping-particle&quot;:&quot;&quot;,&quot;non-dropping-particle&quot;:&quot;&quot;},{&quot;family&quot;:&quot;Hu&quot;,&quot;given&quot;:&quot;Weihua&quot;,&quot;parse-names&quot;:false,&quot;dropping-particle&quot;:&quot;&quot;,&quot;non-dropping-particle&quot;:&quot;&quot;},{&quot;family&quot;:&quot;Merose&quot;,&quot;given&quot;:&quot;Alexander&quot;,&quot;parse-names&quot;:false,&quot;dropping-particle&quot;:&quot;&quot;,&quot;non-dropping-particle&quot;:&quot;&quot;},{&quot;family&quot;:&quot;Hoyer&quot;,&quot;given&quot;:&quot;Stephan&quot;,&quot;parse-names&quot;:false,&quot;dropping-particle&quot;:&quot;&quot;,&quot;non-dropping-particle&quot;:&quot;&quot;},{&quot;family&quot;:&quot;Holland&quot;,&quot;given&quot;:&quot;George&quot;,&quot;parse-names&quot;:false,&quot;dropping-particle&quot;:&quot;&quot;,&quot;non-dropping-particle&quot;:&quot;&quot;},{&quot;family&quot;:&quot;Vinyals&quot;,&quot;given&quot;:&quot;Oriol&quot;,&quot;parse-names&quot;:false,&quot;dropping-particle&quot;:&quot;&quot;,&quot;non-dropping-particle&quot;:&quot;&quot;},{&quot;family&quot;:&quot;Stott&quot;,&quot;given&quot;:&quot;Jacklynn&quot;,&quot;parse-names&quot;:false,&quot;dropping-particle&quot;:&quot;&quot;,&quot;non-dropping-particle&quot;:&quot;&quot;},{&quot;family&quot;:&quot;Pritzel&quot;,&quot;given&quot;:&quot;Alexander&quot;,&quot;parse-names&quot;:false,&quot;dropping-particle&quot;:&quot;&quot;,&quot;non-dropping-particle&quot;:&quot;&quot;},{&quot;family&quot;:&quot;Mohamed&quot;,&quot;given&quot;:&quot;Shakir&quot;,&quot;parse-names&quot;:false,&quot;dropping-particle&quot;:&quot;&quot;,&quot;non-dropping-particle&quot;:&quot;&quot;},{&quot;family&quot;:&quot;Battaglia&quot;,&quot;given&quot;:&quot;Peter&quot;,&quot;parse-names&quot;:false,&quot;dropping-particle&quot;:&quot;&quot;,&quot;non-dropping-particle&quot;:&quot;&quot;}],&quot;URL&quot;:&quot;http://arxiv.org/abs/2212.12794&quot;,&quot;issued&quot;:{&quot;date-parts&quot;:[[2023,8,4]]},&quot;abstract&quot;:&quot;Global medium-range weather forecasting is critical to decision-making across many social and economic domains. Traditional numerical weather prediction uses increased compute resources to improve forecast accuracy, but cannot directly use historical weather data to improve the underlying model. We introduce a machine learning-based method called \&quot;GraphCast\&quot;, which can be trained directly from reanalysis data. It predicts hundreds of weather variables, over 10 days at 0.25 degree resolution globally, in under one minute. We show that GraphCast significantly outperforms the most accurate operational deterministic systems on 90% of 1380 verification targets, and its forecasts support better severe event prediction, including tropical cyclones, atmospheric rivers, and extreme temperatures. GraphCast is a key advance in accurate and efficient weather forecasting, and helps realize the promise of machine learning for modeling complex dynamical systems.&quot;,&quot;container-title-short&quot;:&quot;&quot;},&quot;isTemporary&quot;:false},{&quot;id&quot;:&quot;f48caa09-c2f2-3cfa-ab2c-e93f8690aa41&quot;,&quot;itemData&quot;:{&quot;type&quot;:&quot;article-journal&quot;,&quot;id&quot;:&quot;f48caa09-c2f2-3cfa-ab2c-e93f8690aa41&quot;,&quot;title&quot;:&quot;Pangu-Weather: A 3D High-Resolution Model for Fast and Accurate Global Weather Forecast&quot;,&quot;author&quot;:[{&quot;family&quot;:&quot;Bi&quot;,&quot;given&quot;:&quot;Kaifeng&quot;,&quot;parse-names&quot;:false,&quot;dropping-particle&quot;:&quot;&quot;,&quot;non-dropping-particle&quot;:&quot;&quot;},{&quot;family&quot;:&quot;Xie&quot;,&quot;given&quot;:&quot;Lingxi&quot;,&quot;parse-names&quot;:false,&quot;dropping-particle&quot;:&quot;&quot;,&quot;non-dropping-particle&quot;:&quot;&quot;},{&quot;family&quot;:&quot;Zhang&quot;,&quot;given&quot;:&quot;Hengheng&quot;,&quot;parse-names&quot;:false,&quot;dropping-particle&quot;:&quot;&quot;,&quot;non-dropping-particle&quot;:&quot;&quot;},{&quot;family&quot;:&quot;Chen&quot;,&quot;given&quot;:&quot;Xin&quot;,&quot;parse-names&quot;:false,&quot;dropping-particle&quot;:&quot;&quot;,&quot;non-dropping-particle&quot;:&quot;&quot;},{&quot;family&quot;:&quot;Gu&quot;,&quot;given&quot;:&quot;Xiaotao&quot;,&quot;parse-names&quot;:false,&quot;dropping-particle&quot;:&quot;&quot;,&quot;non-dropping-particle&quot;:&quot;&quot;},{&quot;family&quot;:&quot;Tian&quot;,&quot;given&quot;:&quot;Qi&quot;,&quot;parse-names&quot;:false,&quot;dropping-particle&quot;:&quot;&quot;,&quot;non-dropping-particle&quot;:&quot;&quot;}],&quot;URL&quot;:&quot;http://arxiv.org/abs/2211.02556&quot;,&quot;issued&quot;:{&quot;date-parts&quot;:[[2022,11,3]]},&quot;abstract&quot;:&quot;In this paper, we present Pangu-Weather, a deep learning based system for fast and accurate global weather forecast. For this purpose, we establish a data-driven environment by downloading $43$ years of hourly global weather data from the 5th generation of ECMWF reanalysis (ERA5) data and train a few deep neural networks with about $256$ million parameters in total. The spatial resolution of forecast is $0.25^\\circ\\times0.25^\\circ$, comparable to the ECMWF Integrated Forecast Systems (IFS). More importantly, for the first time, an AI-based method outperforms state-of-the-art numerical weather prediction (NWP) methods in terms of accuracy (latitude-weighted RMSE and ACC) of all factors (e.g., geopotential, specific humidity, wind speed, temperature, etc.) and in all time ranges (from one hour to one week). There are two key strategies to improve the prediction accuracy: (i) designing a 3D Earth Specific Transformer (3DEST) architecture that formulates the height (pressure level) information into cubic data, and (ii) applying a hierarchical temporal aggregation algorithm to alleviate cumulative forecast errors. In deterministic forecast, Pangu-Weather shows great advantages for short to medium-range forecast (i.e., forecast time ranges from one hour to one week). Pangu-Weather supports a wide range of downstream forecast scenarios, including extreme weather forecast (e.g., tropical cyclone tracking) and large-member ensemble forecast in real-time. Pangu-Weather not only ends the debate on whether AI-based methods can surpass conventional NWP methods, but also reveals novel directions for improving deep learning weather forecast systems.&quot;,&quot;container-title-short&quot;:&quot;&quot;},&quot;isTemporary&quot;:false},{&quot;id&quot;:&quot;28336846-3b0f-328a-9fe8-264610520ec7&quot;,&quot;itemData&quot;:{&quot;type&quot;:&quot;article-journal&quot;,&quot;id&quot;:&quot;28336846-3b0f-328a-9fe8-264610520ec7&quot;,&quot;title&quot;:&quot;Transformer-enhanced spatiotemporal neural network for post-processing of precipitation forecasts&quot;,&quot;author&quot;:[{&quot;family&quot;:&quot;Jiang&quot;,&quot;given&quot;:&quot;Mingheng&quot;,&quot;parse-names&quot;:false,&quot;dropping-particle&quot;:&quot;&quot;,&quot;non-dropping-particle&quot;:&quot;&quot;},{&quot;family&quot;:&quot;Weng&quot;,&quot;given&quot;:&quot;Bin&quot;,&quot;parse-names&quot;:false,&quot;dropping-particle&quot;:&quot;&quot;,&quot;non-dropping-particle&quot;:&quot;&quot;},{&quot;family&quot;:&quot;Chen&quot;,&quot;given&quot;:&quot;Jiazhen&quot;,&quot;parse-names&quot;:false,&quot;dropping-particle&quot;:&quot;&quot;,&quot;non-dropping-particle&quot;:&quot;&quot;},{&quot;family&quot;:&quot;Huang&quot;,&quot;given&quot;:&quot;Tianqiang&quot;,&quot;parse-names&quot;:false,&quot;dropping-particle&quot;:&quot;&quot;,&quot;non-dropping-particle&quot;:&quot;&quot;},{&quot;family&quot;:&quot;Ye&quot;,&quot;given&quot;:&quot;Feng&quot;,&quot;parse-names&quot;:false,&quot;dropping-particle&quot;:&quot;&quot;,&quot;non-dropping-particle&quot;:&quot;&quot;},{&quot;family&quot;:&quot;You&quot;,&quot;given&quot;:&quot;Lijun&quot;,&quot;parse-names&quot;:false,&quot;dropping-particle&quot;:&quot;&quot;,&quot;non-dropping-particle&quot;:&quot;&quot;}],&quot;container-title&quot;:&quot;Journal of Hydrology&quot;,&quot;container-title-short&quot;:&quot;J. Hydrol. (Amst).&quot;,&quot;DOI&quot;:&quot;https://doi.org/10.1016/j.jhydrol.2024.130720&quot;,&quot;ISSN&quot;:&quot;0022-1694&quot;,&quot;URL&quot;:&quot;https://www.sciencedirect.com/science/article/pii/S0022169424001148&quot;,&quot;issued&quot;:{&quot;date-parts&quot;:[[2024]]},&quot;page&quot;:&quot;130720&quot;,&quot;abstract&quot;:&quot;Numerical Weather Prediction (NWP) models are extensively utilized worldwide and have played a pivotal role in weather forecasting. Precipitation is subject to various intricate factors, rendering it one of the most challenging factors to predict. Additional post-processing steps are required to reduce biases and achieve reliable predictions for precipitation-related decision-making. In this work, we propose a transformer-enhanced spatiotemporal neural network called TransLSTMUNet for short- and medium-range precipitation post-processing. Firstly, TransLSTMUNet employs convolutional operators to extract localized meteorological features. Secondly, it capitalizes on transformer architecture to enrich these extracted features with a broader, global perspective of spatial information. Thirdly, TransLSTMUNet leverages ConvLSTM to further enhance the features with temporal information. Furthermore, to address challenges posed by imbalanced distribution of precipitation intensity, we design a novel loss function called quantile weighted mean squared error (QWMSE). QWMSE simultaneously considers both normal and intense precipitation during the model’ s training phase. In the experiments, the THORPEX Interactive Grand Global Ensemble (TIGGE) dataset provided by the European Centre for Medium-Range Weather Forecasts (ECMWF) is used as input for post-processing the precipitation forecasts. The experiments show that the precipitation forecasts post-processed by TransLSTMUNet exhibit the best overall performance compare with the eight post-processing baselines. It significantly improves the forecast performance of TIGGE forecasts. Specifically, TransLSTMUNet enhances the accuracy (ACC) metric by 12.14 % and increases the threat scores (TS) for 24-hour accumulated precipitation of 0.1 mm, 10.0 mm, 25.0 mm, and 50.0 mm by 8.30 %, 9.77 %, 31.60 %, and 51.25 % respectively. By effectively integrating the strengths of convolutional and transformer methodologies, the proposed TransLSTMUNet model offers a novel approach for post-processing precipitation forecasting. This model design has the potential to inspire various other research avenues within the hydrological domain and beyond.&quot;,&quot;volume&quot;:&quot;630&quot;},&quot;isTemporary&quot;:false},{&quot;id&quot;:&quot;c1ffd533-3897-3d49-a7a0-c7afa07c8b60&quot;,&quot;itemData&quot;:{&quot;type&quot;:&quot;paper-conference&quot;,&quot;id&quot;:&quot;c1ffd533-3897-3d49-a7a0-c7afa07c8b60&quot;,&quot;title&quot;:&quot;Rainfall Prediction Enhancement Using SMOTE and Machine Learning Algorithms&quot;,&quot;author&quot;:[{&quot;family&quot;:&quot;Kumar&quot;,&quot;given&quot;:&quot;R H&quot;,&quot;parse-names&quot;:false,&quot;dropping-particle&quot;:&quot;&quot;,&quot;non-dropping-particle&quot;:&quot;&quot;},{&quot;family&quot;:&quot;Prasad&quot;,&quot;given&quot;:&quot;B Vishnu&quot;,&quot;parse-names&quot;:false,&quot;dropping-particle&quot;:&quot;&quot;,&quot;non-dropping-particle&quot;:&quot;&quot;},{&quot;family&quot;:&quot;Yadav&quot;,&quot;given&quot;:&quot;H&quot;,&quot;parse-names&quot;:false,&quot;dropping-particle&quot;:&quot;&quot;,&quot;non-dropping-particle&quot;:&quot;&quot;},{&quot;family&quot;:&quot;Venugopalan&quot;,&quot;given&quot;:&quot;M&quot;,&quot;parse-names&quot;:false,&quot;dropping-particle&quot;:&quot;&quot;,&quot;non-dropping-particle&quot;:&quot;&quot;}],&quot;container-title&quot;:&quot;2024 15th International Conference on Computing Communication and Networking Technologies (ICCCNT)&quot;,&quot;DOI&quot;:&quot;10.1109/ICCCNT61001.2024.10726002&quot;,&quot;ISBN&quot;:&quot;2473-7674&quot;,&quot;issued&quot;:{&quot;date-parts&quot;:[[2024]]},&quot;page&quot;:&quot;1-6&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Ris20</b:Tag>
    <b:SourceType>JournalArticle</b:SourceType>
    <b:Guid>{CF2E44D7-D521-433C-8194-846A54E59792}</b:Guid>
    <b:Title>Big data analytics in medicine and healthcare</b:Title>
    <b:JournalName>Journal of Integrative Bioinformatics</b:JournalName>
    <b:Year>2020</b:Year>
    <b:Author>
      <b:Author>
        <b:NameList>
          <b:Person>
            <b:Last>Ristevski</b:Last>
            <b:Middle>I</b:Middle>
          </b:Person>
          <b:Person>
            <b:Last>Chen</b:Last>
            <b:Middle>M</b:Middle>
          </b:Person>
        </b:NameList>
      </b:Author>
    </b:Author>
    <b:RefOrder>1</b:RefOrder>
  </b:Source>
  <b:Source>
    <b:Tag>Das21</b:Tag>
    <b:SourceType>JournalArticle</b:SourceType>
    <b:Guid>{3D4E69A3-7520-412E-87D1-6AD5D528DECA}</b:Guid>
    <b:Title>Big data in healthcare: Management, analysis and future prospects</b:Title>
    <b:JournalName>Journal of Big Data</b:JournalName>
    <b:Year>2021</b:Year>
    <b:Author>
      <b:Author>
        <b:NameList>
          <b:Person>
            <b:Last>Dash</b:Last>
            <b:Middle>S</b:Middle>
          </b:Person>
          <b:Person>
            <b:Last>Shakyawar</b:Last>
            <b:Middle>S K</b:Middle>
          </b:Person>
          <b:Person>
            <b:Last>Sharma</b:Last>
            <b:Middle>M</b:Middle>
          </b:Person>
          <b:Person>
            <b:Last>Kaushik</b:Last>
            <b:Middle>S</b:Middle>
          </b:Person>
        </b:NameList>
      </b:Author>
    </b:Author>
    <b:RefOrder>2</b:RefOrder>
  </b:Source>
  <b:Source>
    <b:Tag>Wan22</b:Tag>
    <b:SourceType>JournalArticle</b:SourceType>
    <b:Guid>{E7F3742F-BA4C-4FE9-8642-72088DB032CE}</b:Guid>
    <b:Title>Big data analytics: Understanding its capabilities and potential benefits for healthcare organizations</b:Title>
    <b:JournalName>Big data analytics: Understanding its capabilities and potential benefits for healthcare organizations</b:JournalName>
    <b:Year>2022</b:Year>
    <b:Author>
      <b:Author>
        <b:NameList>
          <b:Person>
            <b:Last>Wang</b:Last>
            <b:Middle>Y</b:Middle>
          </b:Person>
          <b:Person>
            <b:Last>Kung</b:Last>
            <b:Middle>L</b:Middle>
          </b:Person>
          <b:Person>
            <b:Last>Byrd</b:Last>
            <b:Middle>T A</b:Middle>
          </b:Person>
        </b:NameList>
      </b:Author>
    </b:Author>
    <b:RefOrder>3</b:RefOrder>
  </b:Source>
  <b:Source>
    <b:Tag>Int23</b:Tag>
    <b:SourceType>JournalArticle</b:SourceType>
    <b:Guid>{BB42C544-6422-4735-B809-0E870E832459}</b:Guid>
    <b:Title>Health big data analytics: Current perspectives, challenges and potential solutions</b:Title>
    <b:JournalName>International Journal of Big Data Intelligence</b:JournalName>
    <b:Year>2023</b:Year>
    <b:Author>
      <b:Author>
        <b:NameList>
          <b:Person>
            <b:Last>International Journal of Big Data Intelligence</b:Last>
            <b:Middle>M H</b:Middle>
          </b:Person>
          <b:Person>
            <b:Last>Sahama</b:Last>
            <b:Middle>T</b:Middle>
          </b:Person>
          <b:Person>
            <b:Last>Kushniruk</b:Last>
            <b:Middle>A W</b:Middle>
          </b:Person>
          <b:Person>
            <b:Last>Borycki</b:Last>
            <b:Middle>E M</b:Middle>
          </b:Person>
          <b:Person>
            <b:Last>Grunwell</b:Last>
            <b:Middle>D K</b:Middle>
          </b:Person>
        </b:NameList>
      </b:Author>
    </b:Author>
    <b:RefOrder>4</b:RefOrder>
  </b:Source>
  <b:Source>
    <b:Tag>Che24</b:Tag>
    <b:SourceType>JournalArticle</b:SourceType>
    <b:Guid>{E8C4631E-1E72-43C2-AA5E-BC5E9E4FB0F4}</b:Guid>
    <b:Title>Data integration and quality management for predictive healthcare analytics</b:Title>
    <b:JournalName>IEEE Access</b:JournalName>
    <b:Year>2024</b:Year>
    <b:Author>
      <b:Author>
        <b:NameList>
          <b:Person>
            <b:Last>Chen</b:Last>
            <b:Middle>X</b:Middle>
          </b:Person>
          <b:Person>
            <b:Last>Chen</b:Last>
            <b:Middle>J</b:Middle>
          </b:Person>
          <b:Person>
            <b:Last>Li</b:Last>
            <b:Middle>H</b:Middle>
          </b:Person>
        </b:NameList>
      </b:Author>
    </b:Author>
    <b:RefOrder>5</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2wckIYJtWYOJqmUDwjFZcBCcFA==">CgMxLjAyCGguZ2pkZ3hzOAByITF2YjJsVE81VWhTUGxENk16bTVYYVlFekFTX0V0ZC0xSw==</go:docsCustomData>
</go:gDocsCustomXmlDataStorage>
</file>

<file path=customXml/itemProps1.xml><?xml version="1.0" encoding="utf-8"?>
<ds:datastoreItem xmlns:ds="http://schemas.openxmlformats.org/officeDocument/2006/customXml" ds:itemID="{2FB8ED8C-5657-4C4E-A2D9-DB141FC01FC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2850</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Youssef</dc:creator>
  <cp:lastModifiedBy>FARISS MOURAD</cp:lastModifiedBy>
  <cp:revision>2</cp:revision>
  <cp:lastPrinted>2024-11-01T15:21:00Z</cp:lastPrinted>
  <dcterms:created xsi:type="dcterms:W3CDTF">2026-10-29T17:30:00Z</dcterms:created>
  <dcterms:modified xsi:type="dcterms:W3CDTF">2026-10-29T17:30:00Z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